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3A" w:rsidRDefault="00BE5C3A" w:rsidP="00BE5C3A">
      <w:pPr>
        <w:spacing w:line="480" w:lineRule="auto"/>
        <w:jc w:val="center"/>
        <w:rPr>
          <w:rFonts w:ascii="Times New Roman" w:hAnsi="Times New Roman" w:cs="Times New Roman"/>
          <w:b/>
          <w:sz w:val="24"/>
          <w:szCs w:val="24"/>
        </w:rPr>
      </w:pPr>
    </w:p>
    <w:p w:rsidR="00BE5C3A" w:rsidRDefault="00BE5C3A" w:rsidP="00BE5C3A">
      <w:pPr>
        <w:spacing w:line="480" w:lineRule="auto"/>
        <w:jc w:val="center"/>
        <w:rPr>
          <w:rFonts w:ascii="Times New Roman" w:hAnsi="Times New Roman" w:cs="Times New Roman"/>
          <w:b/>
          <w:sz w:val="24"/>
          <w:szCs w:val="24"/>
        </w:rPr>
      </w:pPr>
    </w:p>
    <w:p w:rsidR="00BE5C3A" w:rsidRDefault="00BE5C3A" w:rsidP="00BE5C3A">
      <w:pPr>
        <w:spacing w:line="480" w:lineRule="auto"/>
        <w:jc w:val="center"/>
        <w:rPr>
          <w:rFonts w:ascii="Times New Roman" w:hAnsi="Times New Roman" w:cs="Times New Roman"/>
          <w:b/>
          <w:sz w:val="24"/>
          <w:szCs w:val="24"/>
        </w:rPr>
      </w:pPr>
    </w:p>
    <w:p w:rsidR="00BE5C3A" w:rsidRDefault="00BE5C3A" w:rsidP="00BE5C3A">
      <w:pPr>
        <w:spacing w:line="480" w:lineRule="auto"/>
        <w:jc w:val="center"/>
        <w:rPr>
          <w:rFonts w:ascii="Times New Roman" w:hAnsi="Times New Roman" w:cs="Times New Roman"/>
          <w:b/>
          <w:sz w:val="24"/>
          <w:szCs w:val="24"/>
        </w:rPr>
      </w:pPr>
    </w:p>
    <w:p w:rsidR="00BE5C3A" w:rsidRDefault="00BE5C3A" w:rsidP="00BE5C3A">
      <w:pPr>
        <w:spacing w:line="480" w:lineRule="auto"/>
        <w:jc w:val="center"/>
        <w:rPr>
          <w:rFonts w:ascii="Times New Roman" w:hAnsi="Times New Roman" w:cs="Times New Roman"/>
          <w:b/>
          <w:sz w:val="24"/>
          <w:szCs w:val="24"/>
        </w:rPr>
      </w:pPr>
    </w:p>
    <w:p w:rsidR="00BE5C3A" w:rsidRDefault="00BE5C3A" w:rsidP="00BE5C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Human Resource in Organization</w:t>
      </w:r>
    </w:p>
    <w:p w:rsidR="00BE5C3A" w:rsidRDefault="00BE5C3A" w:rsidP="00BE5C3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E5C3A" w:rsidRDefault="00BE5C3A" w:rsidP="00BE5C3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BE5C3A" w:rsidRDefault="00BE5C3A" w:rsidP="00BE5C3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E5C3A" w:rsidRDefault="00BE5C3A" w:rsidP="00BE5C3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E5C3A" w:rsidRDefault="00BE5C3A" w:rsidP="00BE5C3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Faculty Name </w:t>
      </w:r>
    </w:p>
    <w:p w:rsidR="00BE5C3A" w:rsidRDefault="00BE5C3A" w:rsidP="00BE5C3A">
      <w:pPr>
        <w:spacing w:line="480" w:lineRule="auto"/>
        <w:jc w:val="center"/>
        <w:rPr>
          <w:rFonts w:ascii="Times New Roman" w:hAnsi="Times New Roman" w:cs="Times New Roman"/>
          <w:sz w:val="24"/>
          <w:szCs w:val="24"/>
        </w:rPr>
      </w:pPr>
    </w:p>
    <w:p w:rsidR="00BE5C3A" w:rsidRDefault="00BE5C3A" w:rsidP="00BE5C3A">
      <w:pPr>
        <w:spacing w:line="480" w:lineRule="auto"/>
        <w:jc w:val="center"/>
        <w:rPr>
          <w:rFonts w:ascii="Times New Roman" w:hAnsi="Times New Roman" w:cs="Times New Roman"/>
          <w:sz w:val="24"/>
          <w:szCs w:val="24"/>
        </w:rPr>
      </w:pPr>
    </w:p>
    <w:p w:rsidR="00BE5C3A" w:rsidRDefault="00BE5C3A" w:rsidP="00BE5C3A">
      <w:pPr>
        <w:spacing w:line="480" w:lineRule="auto"/>
        <w:jc w:val="center"/>
        <w:rPr>
          <w:rFonts w:ascii="Times New Roman" w:hAnsi="Times New Roman" w:cs="Times New Roman"/>
          <w:sz w:val="24"/>
          <w:szCs w:val="24"/>
        </w:rPr>
      </w:pPr>
    </w:p>
    <w:p w:rsidR="00BE5C3A" w:rsidRDefault="00BE5C3A" w:rsidP="00BE5C3A">
      <w:pPr>
        <w:spacing w:line="480" w:lineRule="auto"/>
        <w:jc w:val="center"/>
        <w:rPr>
          <w:rFonts w:ascii="Times New Roman" w:hAnsi="Times New Roman" w:cs="Times New Roman"/>
          <w:sz w:val="24"/>
          <w:szCs w:val="24"/>
        </w:rPr>
      </w:pPr>
    </w:p>
    <w:p w:rsidR="00BE5C3A" w:rsidRDefault="00BE5C3A" w:rsidP="00BE5C3A">
      <w:pPr>
        <w:spacing w:line="480" w:lineRule="auto"/>
        <w:jc w:val="center"/>
        <w:rPr>
          <w:rFonts w:ascii="Times New Roman" w:hAnsi="Times New Roman" w:cs="Times New Roman"/>
          <w:sz w:val="24"/>
          <w:szCs w:val="24"/>
        </w:rPr>
      </w:pPr>
    </w:p>
    <w:p w:rsidR="00BE5C3A" w:rsidRDefault="00BE5C3A" w:rsidP="00BE5C3A">
      <w:pPr>
        <w:spacing w:line="480" w:lineRule="auto"/>
        <w:jc w:val="center"/>
        <w:rPr>
          <w:rFonts w:ascii="Times New Roman" w:hAnsi="Times New Roman" w:cs="Times New Roman"/>
          <w:sz w:val="24"/>
          <w:szCs w:val="24"/>
        </w:rPr>
      </w:pPr>
    </w:p>
    <w:p w:rsidR="00BE5C3A" w:rsidRPr="00BE5C3A" w:rsidRDefault="00BE5C3A" w:rsidP="00BE5C3A">
      <w:pPr>
        <w:spacing w:line="480" w:lineRule="auto"/>
        <w:jc w:val="center"/>
        <w:rPr>
          <w:rFonts w:ascii="Times New Roman" w:hAnsi="Times New Roman" w:cs="Times New Roman"/>
          <w:sz w:val="24"/>
          <w:szCs w:val="24"/>
        </w:rPr>
      </w:pPr>
    </w:p>
    <w:p w:rsidR="00D73448" w:rsidRDefault="00696284" w:rsidP="00B23AEF">
      <w:pPr>
        <w:spacing w:line="240" w:lineRule="auto"/>
        <w:rPr>
          <w:rFonts w:ascii="Times New Roman" w:hAnsi="Times New Roman" w:cs="Times New Roman"/>
          <w:b/>
          <w:sz w:val="24"/>
          <w:szCs w:val="24"/>
        </w:rPr>
      </w:pPr>
      <w:r w:rsidRPr="00696284">
        <w:rPr>
          <w:rFonts w:ascii="Times New Roman" w:hAnsi="Times New Roman" w:cs="Times New Roman"/>
          <w:b/>
          <w:sz w:val="24"/>
          <w:szCs w:val="24"/>
        </w:rPr>
        <w:lastRenderedPageBreak/>
        <w:t>Identify and discuss the key reasons why performance management can fail to deliver for both individual</w:t>
      </w:r>
      <w:r w:rsidR="00F2173F">
        <w:rPr>
          <w:rFonts w:ascii="Times New Roman" w:hAnsi="Times New Roman" w:cs="Times New Roman"/>
          <w:b/>
          <w:sz w:val="24"/>
          <w:szCs w:val="24"/>
        </w:rPr>
        <w:t xml:space="preserve"> </w:t>
      </w:r>
      <w:r w:rsidRPr="00F2173F">
        <w:rPr>
          <w:rFonts w:ascii="Times New Roman" w:hAnsi="Times New Roman" w:cs="Times New Roman"/>
          <w:b/>
          <w:sz w:val="24"/>
          <w:szCs w:val="24"/>
        </w:rPr>
        <w:t>and organization.</w:t>
      </w:r>
    </w:p>
    <w:p w:rsidR="00021815" w:rsidRDefault="00021815" w:rsidP="006E3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Performance management is among the most</w:t>
      </w:r>
      <w:r w:rsidR="004D7F0D">
        <w:rPr>
          <w:rFonts w:ascii="Times New Roman" w:hAnsi="Times New Roman" w:cs="Times New Roman"/>
          <w:sz w:val="24"/>
          <w:szCs w:val="24"/>
        </w:rPr>
        <w:t xml:space="preserve"> essential elements for a firm, it is essential for bo</w:t>
      </w:r>
      <w:r w:rsidR="00E042F1">
        <w:rPr>
          <w:rFonts w:ascii="Times New Roman" w:hAnsi="Times New Roman" w:cs="Times New Roman"/>
          <w:sz w:val="24"/>
          <w:szCs w:val="24"/>
        </w:rPr>
        <w:t xml:space="preserve">th </w:t>
      </w:r>
      <w:r w:rsidR="006E3C60">
        <w:rPr>
          <w:rFonts w:ascii="Times New Roman" w:hAnsi="Times New Roman" w:cs="Times New Roman"/>
          <w:sz w:val="24"/>
          <w:szCs w:val="24"/>
        </w:rPr>
        <w:t xml:space="preserve">the </w:t>
      </w:r>
      <w:r w:rsidR="004D7F0D">
        <w:rPr>
          <w:rFonts w:ascii="Times New Roman" w:hAnsi="Times New Roman" w:cs="Times New Roman"/>
          <w:sz w:val="24"/>
          <w:szCs w:val="24"/>
        </w:rPr>
        <w:t>managers and the employees</w:t>
      </w:r>
      <w:r w:rsidR="007A16B7">
        <w:rPr>
          <w:rFonts w:ascii="Times New Roman" w:hAnsi="Times New Roman" w:cs="Times New Roman"/>
          <w:sz w:val="24"/>
          <w:szCs w:val="24"/>
        </w:rPr>
        <w:t xml:space="preserve"> (Safi, 2019)</w:t>
      </w:r>
      <w:r w:rsidR="004D7F0D">
        <w:rPr>
          <w:rFonts w:ascii="Times New Roman" w:hAnsi="Times New Roman" w:cs="Times New Roman"/>
          <w:sz w:val="24"/>
          <w:szCs w:val="24"/>
        </w:rPr>
        <w:t xml:space="preserve">. </w:t>
      </w:r>
      <w:r w:rsidR="00E042F1">
        <w:rPr>
          <w:rFonts w:ascii="Times New Roman" w:hAnsi="Times New Roman" w:cs="Times New Roman"/>
          <w:sz w:val="24"/>
          <w:szCs w:val="24"/>
        </w:rPr>
        <w:t xml:space="preserve">There are several reasons behind the failure of performance </w:t>
      </w:r>
      <w:r w:rsidR="008B42D8">
        <w:rPr>
          <w:rFonts w:ascii="Times New Roman" w:hAnsi="Times New Roman" w:cs="Times New Roman"/>
          <w:sz w:val="24"/>
          <w:szCs w:val="24"/>
        </w:rPr>
        <w:t>management</w:t>
      </w:r>
      <w:r w:rsidR="00E042F1">
        <w:rPr>
          <w:rFonts w:ascii="Times New Roman" w:hAnsi="Times New Roman" w:cs="Times New Roman"/>
          <w:sz w:val="24"/>
          <w:szCs w:val="24"/>
        </w:rPr>
        <w:t xml:space="preserve">. </w:t>
      </w:r>
      <w:r>
        <w:rPr>
          <w:rFonts w:ascii="Times New Roman" w:hAnsi="Times New Roman" w:cs="Times New Roman"/>
          <w:sz w:val="24"/>
          <w:szCs w:val="24"/>
        </w:rPr>
        <w:t xml:space="preserve"> </w:t>
      </w:r>
      <w:r w:rsidR="008B42D8">
        <w:rPr>
          <w:rFonts w:ascii="Times New Roman" w:hAnsi="Times New Roman" w:cs="Times New Roman"/>
          <w:sz w:val="24"/>
          <w:szCs w:val="24"/>
        </w:rPr>
        <w:t xml:space="preserve">Performance </w:t>
      </w:r>
      <w:r w:rsidR="00B53FF2">
        <w:rPr>
          <w:rFonts w:ascii="Times New Roman" w:hAnsi="Times New Roman" w:cs="Times New Roman"/>
          <w:sz w:val="24"/>
          <w:szCs w:val="24"/>
        </w:rPr>
        <w:t>management may fail</w:t>
      </w:r>
      <w:r w:rsidR="008B42D8">
        <w:rPr>
          <w:rFonts w:ascii="Times New Roman" w:hAnsi="Times New Roman" w:cs="Times New Roman"/>
          <w:sz w:val="24"/>
          <w:szCs w:val="24"/>
        </w:rPr>
        <w:t xml:space="preserve"> when the process has n</w:t>
      </w:r>
      <w:r w:rsidR="00361E9B">
        <w:rPr>
          <w:rFonts w:ascii="Times New Roman" w:hAnsi="Times New Roman" w:cs="Times New Roman"/>
          <w:sz w:val="24"/>
          <w:szCs w:val="24"/>
        </w:rPr>
        <w:t xml:space="preserve">ot been effectively structured. </w:t>
      </w:r>
      <w:r w:rsidR="005A5BF9">
        <w:rPr>
          <w:rFonts w:ascii="Times New Roman" w:hAnsi="Times New Roman" w:cs="Times New Roman"/>
          <w:sz w:val="24"/>
          <w:szCs w:val="24"/>
        </w:rPr>
        <w:t>There can be no success if there is no well-designed structure for performance management. Additionally, at times the managers do not have the ability to commu</w:t>
      </w:r>
      <w:r w:rsidR="004676EB">
        <w:rPr>
          <w:rFonts w:ascii="Times New Roman" w:hAnsi="Times New Roman" w:cs="Times New Roman"/>
          <w:sz w:val="24"/>
          <w:szCs w:val="24"/>
        </w:rPr>
        <w:t>nicate that which they expect from</w:t>
      </w:r>
      <w:r w:rsidR="005A5BF9">
        <w:rPr>
          <w:rFonts w:ascii="Times New Roman" w:hAnsi="Times New Roman" w:cs="Times New Roman"/>
          <w:sz w:val="24"/>
          <w:szCs w:val="24"/>
        </w:rPr>
        <w:t xml:space="preserve"> the employees. </w:t>
      </w:r>
      <w:r w:rsidR="00CB21DF">
        <w:rPr>
          <w:rFonts w:ascii="Times New Roman" w:hAnsi="Times New Roman" w:cs="Times New Roman"/>
          <w:sz w:val="24"/>
          <w:szCs w:val="24"/>
        </w:rPr>
        <w:t xml:space="preserve">The managers as well avoid giving direct acknowledgement to workers on </w:t>
      </w:r>
      <w:r w:rsidR="00286AE4">
        <w:rPr>
          <w:rFonts w:ascii="Times New Roman" w:hAnsi="Times New Roman" w:cs="Times New Roman"/>
          <w:sz w:val="24"/>
          <w:szCs w:val="24"/>
        </w:rPr>
        <w:t>their</w:t>
      </w:r>
      <w:r w:rsidR="00CB21DF">
        <w:rPr>
          <w:rFonts w:ascii="Times New Roman" w:hAnsi="Times New Roman" w:cs="Times New Roman"/>
          <w:sz w:val="24"/>
          <w:szCs w:val="24"/>
        </w:rPr>
        <w:t xml:space="preserve"> performances</w:t>
      </w:r>
      <w:r w:rsidR="00286AE4">
        <w:rPr>
          <w:rFonts w:ascii="Times New Roman" w:hAnsi="Times New Roman" w:cs="Times New Roman"/>
          <w:sz w:val="24"/>
          <w:szCs w:val="24"/>
        </w:rPr>
        <w:t xml:space="preserve"> (Bruce, 2015)</w:t>
      </w:r>
      <w:r w:rsidR="00CB21DF">
        <w:rPr>
          <w:rFonts w:ascii="Times New Roman" w:hAnsi="Times New Roman" w:cs="Times New Roman"/>
          <w:sz w:val="24"/>
          <w:szCs w:val="24"/>
        </w:rPr>
        <w:t>. They avoid and close the chan</w:t>
      </w:r>
      <w:r w:rsidR="00286AE4">
        <w:rPr>
          <w:rFonts w:ascii="Times New Roman" w:hAnsi="Times New Roman" w:cs="Times New Roman"/>
          <w:sz w:val="24"/>
          <w:szCs w:val="24"/>
        </w:rPr>
        <w:t xml:space="preserve">nel of communicating responses with their subordinates. </w:t>
      </w:r>
    </w:p>
    <w:p w:rsidR="00F75522" w:rsidRPr="00F75522" w:rsidRDefault="00F75522" w:rsidP="00B23AEF">
      <w:pPr>
        <w:spacing w:line="240" w:lineRule="auto"/>
        <w:rPr>
          <w:rFonts w:ascii="Times New Roman" w:hAnsi="Times New Roman" w:cs="Times New Roman"/>
          <w:b/>
          <w:sz w:val="24"/>
          <w:szCs w:val="24"/>
        </w:rPr>
      </w:pPr>
      <w:r w:rsidRPr="00F75522">
        <w:rPr>
          <w:rFonts w:ascii="Times New Roman" w:hAnsi="Times New Roman" w:cs="Times New Roman"/>
          <w:b/>
          <w:sz w:val="24"/>
          <w:szCs w:val="24"/>
        </w:rPr>
        <w:t>Discuss why organization should provide opportunities for employees’ advancement and growth at both individual and organizational levels?</w:t>
      </w:r>
    </w:p>
    <w:p w:rsidR="00286AE4" w:rsidRDefault="00A219F5" w:rsidP="006E3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Employee </w:t>
      </w:r>
      <w:r w:rsidR="00BB3D46">
        <w:rPr>
          <w:rFonts w:ascii="Times New Roman" w:hAnsi="Times New Roman" w:cs="Times New Roman"/>
          <w:sz w:val="24"/>
          <w:szCs w:val="24"/>
        </w:rPr>
        <w:t>advancements</w:t>
      </w:r>
      <w:r>
        <w:rPr>
          <w:rFonts w:ascii="Times New Roman" w:hAnsi="Times New Roman" w:cs="Times New Roman"/>
          <w:sz w:val="24"/>
          <w:szCs w:val="24"/>
        </w:rPr>
        <w:t xml:space="preserve"> as well as growth refers to the process in which the employees with the help of the employer </w:t>
      </w:r>
      <w:r w:rsidR="00BB3D46">
        <w:rPr>
          <w:rFonts w:ascii="Times New Roman" w:hAnsi="Times New Roman" w:cs="Times New Roman"/>
          <w:sz w:val="24"/>
          <w:szCs w:val="24"/>
        </w:rPr>
        <w:t>experience</w:t>
      </w:r>
      <w:r>
        <w:rPr>
          <w:rFonts w:ascii="Times New Roman" w:hAnsi="Times New Roman" w:cs="Times New Roman"/>
          <w:sz w:val="24"/>
          <w:szCs w:val="24"/>
        </w:rPr>
        <w:t xml:space="preserve"> professional training to enhance their skills and enhance their knowledge. </w:t>
      </w:r>
      <w:r w:rsidR="001019F7">
        <w:rPr>
          <w:rFonts w:ascii="Times New Roman" w:hAnsi="Times New Roman" w:cs="Times New Roman"/>
          <w:sz w:val="24"/>
          <w:szCs w:val="24"/>
        </w:rPr>
        <w:t xml:space="preserve">Through employees’ advancement and growth, aids in equipping them better for their role. </w:t>
      </w:r>
      <w:r w:rsidR="00CE58DC">
        <w:rPr>
          <w:rFonts w:ascii="Times New Roman" w:hAnsi="Times New Roman" w:cs="Times New Roman"/>
          <w:sz w:val="24"/>
          <w:szCs w:val="24"/>
        </w:rPr>
        <w:t xml:space="preserve">This tends to put on more value to the work that they do and is of benefit to the firm. </w:t>
      </w:r>
      <w:r w:rsidR="00196BC2">
        <w:rPr>
          <w:rFonts w:ascii="Times New Roman" w:hAnsi="Times New Roman" w:cs="Times New Roman"/>
          <w:sz w:val="24"/>
          <w:szCs w:val="24"/>
        </w:rPr>
        <w:t xml:space="preserve">Through making development a focus for the firm aids in enhancing employee engagement, maximize retention and attract elite </w:t>
      </w:r>
      <w:r w:rsidR="0022013D">
        <w:rPr>
          <w:rFonts w:ascii="Times New Roman" w:hAnsi="Times New Roman" w:cs="Times New Roman"/>
          <w:sz w:val="24"/>
          <w:szCs w:val="24"/>
        </w:rPr>
        <w:t>candidates</w:t>
      </w:r>
      <w:r w:rsidR="00196BC2">
        <w:rPr>
          <w:rFonts w:ascii="Times New Roman" w:hAnsi="Times New Roman" w:cs="Times New Roman"/>
          <w:sz w:val="24"/>
          <w:szCs w:val="24"/>
        </w:rPr>
        <w:t xml:space="preserve">. </w:t>
      </w:r>
      <w:r w:rsidR="0022013D">
        <w:rPr>
          <w:rFonts w:ascii="Times New Roman" w:hAnsi="Times New Roman" w:cs="Times New Roman"/>
          <w:sz w:val="24"/>
          <w:szCs w:val="24"/>
        </w:rPr>
        <w:t>This as well has the ability to enhance loyalty among the employees which then maximizes productivity</w:t>
      </w:r>
      <w:r w:rsidR="0095682B">
        <w:rPr>
          <w:rFonts w:ascii="Times New Roman" w:hAnsi="Times New Roman" w:cs="Times New Roman"/>
          <w:sz w:val="24"/>
          <w:szCs w:val="24"/>
        </w:rPr>
        <w:t xml:space="preserve"> (Heinz, 2021)</w:t>
      </w:r>
      <w:r w:rsidR="0022013D">
        <w:rPr>
          <w:rFonts w:ascii="Times New Roman" w:hAnsi="Times New Roman" w:cs="Times New Roman"/>
          <w:sz w:val="24"/>
          <w:szCs w:val="24"/>
        </w:rPr>
        <w:t xml:space="preserve">. </w:t>
      </w:r>
    </w:p>
    <w:p w:rsidR="002176FE" w:rsidRDefault="002176FE" w:rsidP="00B23AEF">
      <w:pPr>
        <w:spacing w:line="240" w:lineRule="auto"/>
        <w:rPr>
          <w:rFonts w:ascii="Times New Roman" w:hAnsi="Times New Roman" w:cs="Times New Roman"/>
          <w:b/>
          <w:sz w:val="24"/>
          <w:szCs w:val="24"/>
        </w:rPr>
      </w:pPr>
      <w:r w:rsidRPr="002176FE">
        <w:rPr>
          <w:rFonts w:ascii="Times New Roman" w:hAnsi="Times New Roman" w:cs="Times New Roman"/>
          <w:b/>
          <w:sz w:val="24"/>
          <w:szCs w:val="24"/>
        </w:rPr>
        <w:t>Explain how HRM can contribute to improved organizational performance? In your answer, please</w:t>
      </w:r>
      <w:r>
        <w:rPr>
          <w:rFonts w:ascii="Times New Roman" w:hAnsi="Times New Roman" w:cs="Times New Roman"/>
          <w:b/>
          <w:sz w:val="24"/>
          <w:szCs w:val="24"/>
        </w:rPr>
        <w:t xml:space="preserve"> </w:t>
      </w:r>
      <w:r w:rsidRPr="002176FE">
        <w:rPr>
          <w:rFonts w:ascii="Times New Roman" w:hAnsi="Times New Roman" w:cs="Times New Roman"/>
          <w:b/>
          <w:sz w:val="24"/>
          <w:szCs w:val="24"/>
        </w:rPr>
        <w:t>consider the influence of HRM at the individual level and organizational level.</w:t>
      </w:r>
      <w:r w:rsidR="003D1F36">
        <w:rPr>
          <w:rFonts w:ascii="Times New Roman" w:hAnsi="Times New Roman" w:cs="Times New Roman"/>
          <w:b/>
          <w:sz w:val="24"/>
          <w:szCs w:val="24"/>
        </w:rPr>
        <w:tab/>
      </w:r>
    </w:p>
    <w:p w:rsidR="003D1F36" w:rsidRDefault="002176FE" w:rsidP="002176FE">
      <w:pPr>
        <w:spacing w:line="480" w:lineRule="auto"/>
        <w:rPr>
          <w:rFonts w:ascii="Times New Roman" w:hAnsi="Times New Roman" w:cs="Times New Roman"/>
          <w:sz w:val="24"/>
          <w:szCs w:val="24"/>
        </w:rPr>
      </w:pPr>
      <w:r>
        <w:rPr>
          <w:rFonts w:ascii="Times New Roman" w:hAnsi="Times New Roman" w:cs="Times New Roman"/>
          <w:b/>
          <w:sz w:val="24"/>
          <w:szCs w:val="24"/>
        </w:rPr>
        <w:tab/>
      </w:r>
      <w:r w:rsidR="00086956">
        <w:rPr>
          <w:rFonts w:ascii="Times New Roman" w:hAnsi="Times New Roman" w:cs="Times New Roman"/>
          <w:sz w:val="24"/>
          <w:szCs w:val="24"/>
        </w:rPr>
        <w:t>The huma</w:t>
      </w:r>
      <w:r w:rsidR="00544B5C">
        <w:rPr>
          <w:rFonts w:ascii="Times New Roman" w:hAnsi="Times New Roman" w:cs="Times New Roman"/>
          <w:sz w:val="24"/>
          <w:szCs w:val="24"/>
        </w:rPr>
        <w:t>n</w:t>
      </w:r>
      <w:r w:rsidR="00086956">
        <w:rPr>
          <w:rFonts w:ascii="Times New Roman" w:hAnsi="Times New Roman" w:cs="Times New Roman"/>
          <w:sz w:val="24"/>
          <w:szCs w:val="24"/>
        </w:rPr>
        <w:t xml:space="preserve"> resource management is mainly associated with people dimension in management. </w:t>
      </w:r>
      <w:r w:rsidR="00F27667">
        <w:rPr>
          <w:rFonts w:ascii="Times New Roman" w:hAnsi="Times New Roman" w:cs="Times New Roman"/>
          <w:sz w:val="24"/>
          <w:szCs w:val="24"/>
        </w:rPr>
        <w:t>The HRM is mainly associated with making sure that a firm has enhanced organizational performance.</w:t>
      </w:r>
      <w:r w:rsidR="003342C0">
        <w:rPr>
          <w:rFonts w:ascii="Times New Roman" w:hAnsi="Times New Roman" w:cs="Times New Roman"/>
          <w:sz w:val="24"/>
          <w:szCs w:val="24"/>
        </w:rPr>
        <w:t xml:space="preserve"> The HRM can enhance organizational </w:t>
      </w:r>
      <w:r w:rsidR="00544B5C">
        <w:rPr>
          <w:rFonts w:ascii="Times New Roman" w:hAnsi="Times New Roman" w:cs="Times New Roman"/>
          <w:sz w:val="24"/>
          <w:szCs w:val="24"/>
        </w:rPr>
        <w:t>performance</w:t>
      </w:r>
      <w:r w:rsidR="003342C0">
        <w:rPr>
          <w:rFonts w:ascii="Times New Roman" w:hAnsi="Times New Roman" w:cs="Times New Roman"/>
          <w:sz w:val="24"/>
          <w:szCs w:val="24"/>
        </w:rPr>
        <w:t xml:space="preserve"> through assuring employee satisfactions, </w:t>
      </w:r>
      <w:r w:rsidR="00544B5C">
        <w:rPr>
          <w:rFonts w:ascii="Times New Roman" w:hAnsi="Times New Roman" w:cs="Times New Roman"/>
          <w:sz w:val="24"/>
          <w:szCs w:val="24"/>
        </w:rPr>
        <w:t>improved</w:t>
      </w:r>
      <w:r w:rsidR="003342C0">
        <w:rPr>
          <w:rFonts w:ascii="Times New Roman" w:hAnsi="Times New Roman" w:cs="Times New Roman"/>
          <w:sz w:val="24"/>
          <w:szCs w:val="24"/>
        </w:rPr>
        <w:t xml:space="preserve"> organizational produ</w:t>
      </w:r>
      <w:r w:rsidR="00EB38DF">
        <w:rPr>
          <w:rFonts w:ascii="Times New Roman" w:hAnsi="Times New Roman" w:cs="Times New Roman"/>
          <w:sz w:val="24"/>
          <w:szCs w:val="24"/>
        </w:rPr>
        <w:t xml:space="preserve">ctivity as well as performance. In </w:t>
      </w:r>
      <w:r w:rsidR="00EB38DF">
        <w:rPr>
          <w:rFonts w:ascii="Times New Roman" w:hAnsi="Times New Roman" w:cs="Times New Roman"/>
          <w:sz w:val="24"/>
          <w:szCs w:val="24"/>
        </w:rPr>
        <w:lastRenderedPageBreak/>
        <w:t xml:space="preserve">addition, </w:t>
      </w:r>
      <w:r w:rsidR="00544B5C">
        <w:rPr>
          <w:rFonts w:ascii="Times New Roman" w:hAnsi="Times New Roman" w:cs="Times New Roman"/>
          <w:sz w:val="24"/>
          <w:szCs w:val="24"/>
        </w:rPr>
        <w:t>valuable</w:t>
      </w:r>
      <w:r w:rsidR="00EB38DF">
        <w:rPr>
          <w:rFonts w:ascii="Times New Roman" w:hAnsi="Times New Roman" w:cs="Times New Roman"/>
          <w:sz w:val="24"/>
          <w:szCs w:val="24"/>
        </w:rPr>
        <w:t xml:space="preserve"> HRM practice and policies allow firms to deal with human resource issues in a strategic manner. This may allow the employees to </w:t>
      </w:r>
      <w:r w:rsidR="00544B5C">
        <w:rPr>
          <w:rFonts w:ascii="Times New Roman" w:hAnsi="Times New Roman" w:cs="Times New Roman"/>
          <w:sz w:val="24"/>
          <w:szCs w:val="24"/>
        </w:rPr>
        <w:t>provide high</w:t>
      </w:r>
      <w:r w:rsidR="00EB38DF">
        <w:rPr>
          <w:rFonts w:ascii="Times New Roman" w:hAnsi="Times New Roman" w:cs="Times New Roman"/>
          <w:sz w:val="24"/>
          <w:szCs w:val="24"/>
        </w:rPr>
        <w:t xml:space="preserve"> standard services. Efficient human resource management policies may allow the business </w:t>
      </w:r>
      <w:r w:rsidR="00544B5C">
        <w:rPr>
          <w:rFonts w:ascii="Times New Roman" w:hAnsi="Times New Roman" w:cs="Times New Roman"/>
          <w:sz w:val="24"/>
          <w:szCs w:val="24"/>
        </w:rPr>
        <w:t>entities</w:t>
      </w:r>
      <w:r w:rsidR="00EB38DF">
        <w:rPr>
          <w:rFonts w:ascii="Times New Roman" w:hAnsi="Times New Roman" w:cs="Times New Roman"/>
          <w:sz w:val="24"/>
          <w:szCs w:val="24"/>
        </w:rPr>
        <w:t xml:space="preserve"> to prioritize their complete business techniques</w:t>
      </w:r>
      <w:r w:rsidR="007D4944">
        <w:rPr>
          <w:rFonts w:ascii="Times New Roman" w:hAnsi="Times New Roman" w:cs="Times New Roman"/>
          <w:sz w:val="24"/>
          <w:szCs w:val="24"/>
        </w:rPr>
        <w:t xml:space="preserve"> (Safi, 2019)</w:t>
      </w:r>
      <w:r w:rsidR="00EB38DF">
        <w:rPr>
          <w:rFonts w:ascii="Times New Roman" w:hAnsi="Times New Roman" w:cs="Times New Roman"/>
          <w:sz w:val="24"/>
          <w:szCs w:val="24"/>
        </w:rPr>
        <w:t xml:space="preserve">. </w:t>
      </w:r>
      <w:r w:rsidR="00544B5C">
        <w:rPr>
          <w:rFonts w:ascii="Times New Roman" w:hAnsi="Times New Roman" w:cs="Times New Roman"/>
          <w:sz w:val="24"/>
          <w:szCs w:val="24"/>
        </w:rPr>
        <w:t xml:space="preserve">The HR as well has the role of making it easy for the firm to attract new, practical as well as talented employee ad retain well performing as well as competent workers. </w:t>
      </w:r>
    </w:p>
    <w:p w:rsidR="00F373A6" w:rsidRDefault="00F373A6" w:rsidP="00B23AEF">
      <w:pPr>
        <w:spacing w:line="240" w:lineRule="auto"/>
        <w:rPr>
          <w:rFonts w:ascii="Times New Roman" w:hAnsi="Times New Roman" w:cs="Times New Roman"/>
          <w:b/>
          <w:sz w:val="24"/>
          <w:szCs w:val="24"/>
        </w:rPr>
      </w:pPr>
      <w:r w:rsidRPr="00F373A6">
        <w:rPr>
          <w:rFonts w:ascii="Times New Roman" w:hAnsi="Times New Roman" w:cs="Times New Roman"/>
          <w:b/>
          <w:sz w:val="24"/>
          <w:szCs w:val="24"/>
        </w:rPr>
        <w:t>What are some advantages and disadvantages associated with using expatriate managers instead of host-country nationals?</w:t>
      </w:r>
    </w:p>
    <w:p w:rsidR="00F373A6" w:rsidRPr="008A49F8" w:rsidRDefault="00F373A6" w:rsidP="00F373A6">
      <w:pPr>
        <w:spacing w:line="480" w:lineRule="auto"/>
        <w:rPr>
          <w:rFonts w:ascii="Times New Roman" w:hAnsi="Times New Roman" w:cs="Times New Roman"/>
          <w:sz w:val="24"/>
          <w:szCs w:val="24"/>
        </w:rPr>
      </w:pPr>
      <w:r>
        <w:rPr>
          <w:rFonts w:ascii="Times New Roman" w:hAnsi="Times New Roman" w:cs="Times New Roman"/>
          <w:b/>
          <w:sz w:val="24"/>
          <w:szCs w:val="24"/>
        </w:rPr>
        <w:tab/>
      </w:r>
      <w:r w:rsidR="00B23AEF">
        <w:rPr>
          <w:rFonts w:ascii="Times New Roman" w:hAnsi="Times New Roman" w:cs="Times New Roman"/>
          <w:sz w:val="24"/>
          <w:szCs w:val="24"/>
        </w:rPr>
        <w:t>Expatriate</w:t>
      </w:r>
      <w:r w:rsidR="008A49F8">
        <w:rPr>
          <w:rFonts w:ascii="Times New Roman" w:hAnsi="Times New Roman" w:cs="Times New Roman"/>
          <w:sz w:val="24"/>
          <w:szCs w:val="24"/>
        </w:rPr>
        <w:t xml:space="preserve"> refer to individual that goes to the foreign national assignment. </w:t>
      </w:r>
      <w:r w:rsidR="00B23AEF">
        <w:rPr>
          <w:rFonts w:ascii="Times New Roman" w:hAnsi="Times New Roman" w:cs="Times New Roman"/>
          <w:sz w:val="24"/>
          <w:szCs w:val="24"/>
        </w:rPr>
        <w:t>Expatriate</w:t>
      </w:r>
      <w:r w:rsidR="001F7A78">
        <w:rPr>
          <w:rFonts w:ascii="Times New Roman" w:hAnsi="Times New Roman" w:cs="Times New Roman"/>
          <w:sz w:val="24"/>
          <w:szCs w:val="24"/>
        </w:rPr>
        <w:t xml:space="preserve"> managers tend to be effective since they tend to have tacit knowledge of worldwide operation as assist the local employees to determine and meet the firm’s objectives. </w:t>
      </w:r>
      <w:r w:rsidR="00A84AB8">
        <w:rPr>
          <w:rFonts w:ascii="Times New Roman" w:hAnsi="Times New Roman" w:cs="Times New Roman"/>
          <w:sz w:val="24"/>
          <w:szCs w:val="24"/>
        </w:rPr>
        <w:t xml:space="preserve">The </w:t>
      </w:r>
      <w:r w:rsidR="00B23AEF">
        <w:rPr>
          <w:rFonts w:ascii="Times New Roman" w:hAnsi="Times New Roman" w:cs="Times New Roman"/>
          <w:sz w:val="24"/>
          <w:szCs w:val="24"/>
        </w:rPr>
        <w:t>expatriate</w:t>
      </w:r>
      <w:r w:rsidR="00A84AB8">
        <w:rPr>
          <w:rFonts w:ascii="Times New Roman" w:hAnsi="Times New Roman" w:cs="Times New Roman"/>
          <w:sz w:val="24"/>
          <w:szCs w:val="24"/>
        </w:rPr>
        <w:t xml:space="preserve"> aids in enhancing the business </w:t>
      </w:r>
      <w:r w:rsidR="00B23AEF">
        <w:rPr>
          <w:rFonts w:ascii="Times New Roman" w:hAnsi="Times New Roman" w:cs="Times New Roman"/>
          <w:sz w:val="24"/>
          <w:szCs w:val="24"/>
        </w:rPr>
        <w:t>performance</w:t>
      </w:r>
      <w:r w:rsidR="00A84AB8">
        <w:rPr>
          <w:rFonts w:ascii="Times New Roman" w:hAnsi="Times New Roman" w:cs="Times New Roman"/>
          <w:sz w:val="24"/>
          <w:szCs w:val="24"/>
        </w:rPr>
        <w:t xml:space="preserve"> in the host country. They aids in breaking down the barriers that exist between the parent firm and the subsidiaries. They aid in minimizing risks as well as technical issues</w:t>
      </w:r>
      <w:r w:rsidR="00B23AEF">
        <w:rPr>
          <w:rFonts w:ascii="Times New Roman" w:hAnsi="Times New Roman" w:cs="Times New Roman"/>
          <w:sz w:val="24"/>
          <w:szCs w:val="24"/>
        </w:rPr>
        <w:t xml:space="preserve"> (</w:t>
      </w:r>
      <w:proofErr w:type="spellStart"/>
      <w:r w:rsidR="00B23AEF">
        <w:rPr>
          <w:rFonts w:ascii="Times New Roman" w:hAnsi="Times New Roman" w:cs="Times New Roman"/>
          <w:sz w:val="24"/>
          <w:szCs w:val="24"/>
        </w:rPr>
        <w:t>McEnvoy</w:t>
      </w:r>
      <w:proofErr w:type="spellEnd"/>
      <w:r w:rsidR="00B23AEF">
        <w:rPr>
          <w:rFonts w:ascii="Times New Roman" w:hAnsi="Times New Roman" w:cs="Times New Roman"/>
          <w:sz w:val="24"/>
          <w:szCs w:val="24"/>
        </w:rPr>
        <w:t xml:space="preserve"> and Buller 2013</w:t>
      </w:r>
      <w:r w:rsidR="00EC705D">
        <w:rPr>
          <w:rFonts w:ascii="Times New Roman" w:hAnsi="Times New Roman" w:cs="Times New Roman"/>
          <w:sz w:val="24"/>
          <w:szCs w:val="24"/>
        </w:rPr>
        <w:t>). However</w:t>
      </w:r>
      <w:r w:rsidR="005B017A">
        <w:rPr>
          <w:rFonts w:ascii="Times New Roman" w:hAnsi="Times New Roman" w:cs="Times New Roman"/>
          <w:sz w:val="24"/>
          <w:szCs w:val="24"/>
        </w:rPr>
        <w:t xml:space="preserve">, the expatriate managers can at time misunderstand the political situation that can lead to political risks and can lead to losses to the firm. In addition the training and rewards for the managers are expensive. </w:t>
      </w:r>
    </w:p>
    <w:p w:rsidR="00D10B4E" w:rsidRDefault="00D10B4E" w:rsidP="00B23AEF">
      <w:pPr>
        <w:spacing w:line="240" w:lineRule="auto"/>
        <w:rPr>
          <w:rFonts w:ascii="Times New Roman" w:hAnsi="Times New Roman" w:cs="Times New Roman"/>
          <w:b/>
          <w:sz w:val="24"/>
          <w:szCs w:val="24"/>
        </w:rPr>
      </w:pPr>
      <w:r w:rsidRPr="00D10B4E">
        <w:rPr>
          <w:rFonts w:ascii="Times New Roman" w:hAnsi="Times New Roman" w:cs="Times New Roman"/>
          <w:b/>
          <w:sz w:val="24"/>
          <w:szCs w:val="24"/>
        </w:rPr>
        <w:t>Discuss how HRM can contribute the organization’s wide objective of Corporate Social Responsibility?</w:t>
      </w:r>
    </w:p>
    <w:p w:rsidR="00933A47" w:rsidRPr="00933A47" w:rsidRDefault="00933A47" w:rsidP="002176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Corporate social responsibility refer to the </w:t>
      </w:r>
      <w:r w:rsidR="00DC593D">
        <w:rPr>
          <w:rFonts w:ascii="Times New Roman" w:hAnsi="Times New Roman" w:cs="Times New Roman"/>
          <w:sz w:val="24"/>
          <w:szCs w:val="24"/>
        </w:rPr>
        <w:t>balanced</w:t>
      </w:r>
      <w:r>
        <w:rPr>
          <w:rFonts w:ascii="Times New Roman" w:hAnsi="Times New Roman" w:cs="Times New Roman"/>
          <w:sz w:val="24"/>
          <w:szCs w:val="24"/>
        </w:rPr>
        <w:t xml:space="preserve"> integration of social as well as environmental consideration into business decisions as well as activities. </w:t>
      </w:r>
      <w:r w:rsidR="00CC4D49">
        <w:rPr>
          <w:rFonts w:ascii="Times New Roman" w:hAnsi="Times New Roman" w:cs="Times New Roman"/>
          <w:sz w:val="24"/>
          <w:szCs w:val="24"/>
        </w:rPr>
        <w:t xml:space="preserve">The human resource departments tends to play a major role in making sure that the firm takes up the CSR responsibility programs. In addition HR should as well manage the CSR plan implementation and manage its adoption while recording its effectiveness in the firm. </w:t>
      </w:r>
      <w:r w:rsidR="0075122F">
        <w:rPr>
          <w:rFonts w:ascii="Times New Roman" w:hAnsi="Times New Roman" w:cs="Times New Roman"/>
          <w:sz w:val="24"/>
          <w:szCs w:val="24"/>
        </w:rPr>
        <w:t xml:space="preserve">The HR technology can enhance the adoption of CSR program through implementing and encouraging green practices; </w:t>
      </w:r>
      <w:r w:rsidR="0075122F">
        <w:rPr>
          <w:rFonts w:ascii="Times New Roman" w:hAnsi="Times New Roman" w:cs="Times New Roman"/>
          <w:sz w:val="24"/>
          <w:szCs w:val="24"/>
        </w:rPr>
        <w:lastRenderedPageBreak/>
        <w:t>fostering a culture of social responsibility and sharing and communicating the effectiveness of corporate social responsibility to workers as well as the community</w:t>
      </w:r>
      <w:r w:rsidR="00B26887">
        <w:rPr>
          <w:rFonts w:ascii="Times New Roman" w:hAnsi="Times New Roman" w:cs="Times New Roman"/>
          <w:sz w:val="24"/>
          <w:szCs w:val="24"/>
        </w:rPr>
        <w:t xml:space="preserve"> (</w:t>
      </w:r>
      <w:proofErr w:type="spellStart"/>
      <w:r w:rsidR="00B26887">
        <w:rPr>
          <w:rFonts w:ascii="Times New Roman" w:hAnsi="Times New Roman" w:cs="Times New Roman"/>
          <w:sz w:val="24"/>
          <w:szCs w:val="24"/>
        </w:rPr>
        <w:t>Baldo</w:t>
      </w:r>
      <w:proofErr w:type="spellEnd"/>
      <w:r w:rsidR="00B26887">
        <w:rPr>
          <w:rFonts w:ascii="Times New Roman" w:hAnsi="Times New Roman" w:cs="Times New Roman"/>
          <w:sz w:val="24"/>
          <w:szCs w:val="24"/>
        </w:rPr>
        <w:t xml:space="preserve"> 2013)</w:t>
      </w:r>
      <w:r w:rsidR="0075122F">
        <w:rPr>
          <w:rFonts w:ascii="Times New Roman" w:hAnsi="Times New Roman" w:cs="Times New Roman"/>
          <w:sz w:val="24"/>
          <w:szCs w:val="24"/>
        </w:rPr>
        <w:t xml:space="preserve">. </w:t>
      </w:r>
    </w:p>
    <w:p w:rsidR="00D10B4E" w:rsidRDefault="00D10B4E" w:rsidP="002176FE">
      <w:pPr>
        <w:spacing w:line="480" w:lineRule="auto"/>
        <w:rPr>
          <w:rFonts w:ascii="Times New Roman" w:hAnsi="Times New Roman" w:cs="Times New Roman"/>
          <w:b/>
          <w:sz w:val="24"/>
          <w:szCs w:val="24"/>
        </w:rPr>
      </w:pPr>
      <w:r>
        <w:rPr>
          <w:rFonts w:ascii="Times New Roman" w:hAnsi="Times New Roman" w:cs="Times New Roman"/>
          <w:b/>
          <w:sz w:val="24"/>
          <w:szCs w:val="24"/>
        </w:rPr>
        <w:tab/>
      </w: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Default="00EC705D" w:rsidP="002176FE">
      <w:pPr>
        <w:spacing w:line="480" w:lineRule="auto"/>
        <w:rPr>
          <w:rFonts w:ascii="Times New Roman" w:hAnsi="Times New Roman" w:cs="Times New Roman"/>
          <w:b/>
          <w:sz w:val="24"/>
          <w:szCs w:val="24"/>
        </w:rPr>
      </w:pPr>
    </w:p>
    <w:p w:rsidR="00EC705D" w:rsidRPr="00D10B4E" w:rsidRDefault="00EC705D" w:rsidP="002176FE">
      <w:pPr>
        <w:spacing w:line="480" w:lineRule="auto"/>
        <w:rPr>
          <w:rFonts w:ascii="Times New Roman" w:hAnsi="Times New Roman" w:cs="Times New Roman"/>
          <w:sz w:val="24"/>
          <w:szCs w:val="24"/>
        </w:rPr>
      </w:pPr>
    </w:p>
    <w:p w:rsidR="00286AE4" w:rsidRDefault="00286AE4" w:rsidP="006E3C6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B26887" w:rsidRPr="00B26887" w:rsidRDefault="00B26887" w:rsidP="00286AE4">
      <w:pPr>
        <w:pStyle w:val="Heading1"/>
        <w:shd w:val="clear" w:color="auto" w:fill="FFFFFF"/>
        <w:spacing w:before="0" w:beforeAutospacing="0" w:after="0" w:afterAutospacing="0" w:line="480" w:lineRule="auto"/>
        <w:ind w:left="720" w:hanging="720"/>
        <w:rPr>
          <w:b w:val="0"/>
          <w:sz w:val="24"/>
          <w:szCs w:val="24"/>
        </w:rPr>
      </w:pPr>
      <w:proofErr w:type="spellStart"/>
      <w:r>
        <w:rPr>
          <w:b w:val="0"/>
          <w:sz w:val="24"/>
          <w:szCs w:val="24"/>
        </w:rPr>
        <w:t>Baldo</w:t>
      </w:r>
      <w:proofErr w:type="spellEnd"/>
      <w:r>
        <w:rPr>
          <w:b w:val="0"/>
          <w:sz w:val="24"/>
          <w:szCs w:val="24"/>
        </w:rPr>
        <w:t xml:space="preserve">, M 2014, </w:t>
      </w:r>
      <w:r w:rsidRPr="00B26887">
        <w:rPr>
          <w:b w:val="0"/>
          <w:sz w:val="24"/>
          <w:szCs w:val="24"/>
        </w:rPr>
        <w:t xml:space="preserve">‘Corporate Social Responsibility, Human Resource Management and Corporate Family Responsibility. When A Company Is “The Best Place to Work”: </w:t>
      </w:r>
      <w:proofErr w:type="spellStart"/>
      <w:r w:rsidRPr="00B26887">
        <w:rPr>
          <w:b w:val="0"/>
          <w:sz w:val="24"/>
          <w:szCs w:val="24"/>
        </w:rPr>
        <w:t>Elica</w:t>
      </w:r>
      <w:proofErr w:type="spellEnd"/>
      <w:r w:rsidRPr="00B26887">
        <w:rPr>
          <w:b w:val="0"/>
          <w:sz w:val="24"/>
          <w:szCs w:val="24"/>
        </w:rPr>
        <w:t xml:space="preserve"> Group, The Hi-Life Company</w:t>
      </w:r>
      <w:r>
        <w:rPr>
          <w:b w:val="0"/>
          <w:sz w:val="24"/>
          <w:szCs w:val="24"/>
        </w:rPr>
        <w:t>,</w:t>
      </w:r>
      <w:r w:rsidRPr="00B26887">
        <w:rPr>
          <w:b w:val="0"/>
          <w:sz w:val="24"/>
          <w:szCs w:val="24"/>
        </w:rPr>
        <w:t>’</w:t>
      </w:r>
      <w:r>
        <w:rPr>
          <w:b w:val="0"/>
          <w:sz w:val="24"/>
          <w:szCs w:val="24"/>
        </w:rPr>
        <w:t xml:space="preserve"> </w:t>
      </w:r>
      <w:r w:rsidRPr="00B26887">
        <w:rPr>
          <w:b w:val="0"/>
          <w:i/>
          <w:sz w:val="24"/>
          <w:szCs w:val="24"/>
        </w:rPr>
        <w:t xml:space="preserve">Economic </w:t>
      </w:r>
      <w:r>
        <w:rPr>
          <w:b w:val="0"/>
          <w:i/>
          <w:sz w:val="24"/>
          <w:szCs w:val="24"/>
        </w:rPr>
        <w:t>Research-</w:t>
      </w:r>
      <w:proofErr w:type="spellStart"/>
      <w:r>
        <w:rPr>
          <w:b w:val="0"/>
          <w:i/>
          <w:sz w:val="24"/>
          <w:szCs w:val="24"/>
        </w:rPr>
        <w:t>Ekonomska</w:t>
      </w:r>
      <w:proofErr w:type="spellEnd"/>
      <w:r>
        <w:rPr>
          <w:b w:val="0"/>
          <w:i/>
          <w:sz w:val="24"/>
          <w:szCs w:val="24"/>
        </w:rPr>
        <w:t xml:space="preserve"> </w:t>
      </w:r>
      <w:proofErr w:type="spellStart"/>
      <w:r>
        <w:rPr>
          <w:b w:val="0"/>
          <w:i/>
          <w:sz w:val="24"/>
          <w:szCs w:val="24"/>
        </w:rPr>
        <w:t>Istraživanja</w:t>
      </w:r>
      <w:proofErr w:type="spellEnd"/>
      <w:r>
        <w:rPr>
          <w:b w:val="0"/>
          <w:i/>
          <w:sz w:val="24"/>
          <w:szCs w:val="24"/>
        </w:rPr>
        <w:t xml:space="preserve">. </w:t>
      </w:r>
      <w:r>
        <w:rPr>
          <w:b w:val="0"/>
          <w:sz w:val="24"/>
          <w:szCs w:val="24"/>
        </w:rPr>
        <w:t xml:space="preserve">Available at: </w:t>
      </w:r>
      <w:r w:rsidRPr="00B26887">
        <w:rPr>
          <w:b w:val="0"/>
          <w:sz w:val="24"/>
          <w:szCs w:val="24"/>
        </w:rPr>
        <w:t>https://www.tandfonline.com/doi/pdf/10.1080/1331677X.2013.11517648</w:t>
      </w:r>
    </w:p>
    <w:p w:rsidR="00286AE4" w:rsidRPr="0095682B" w:rsidRDefault="008B7485" w:rsidP="00286AE4">
      <w:pPr>
        <w:pStyle w:val="Heading1"/>
        <w:shd w:val="clear" w:color="auto" w:fill="FFFFFF"/>
        <w:spacing w:before="0" w:beforeAutospacing="0" w:after="0" w:afterAutospacing="0" w:line="480" w:lineRule="auto"/>
        <w:ind w:left="720" w:hanging="720"/>
        <w:rPr>
          <w:b w:val="0"/>
          <w:sz w:val="24"/>
          <w:szCs w:val="24"/>
        </w:rPr>
      </w:pPr>
      <w:r>
        <w:rPr>
          <w:b w:val="0"/>
          <w:sz w:val="24"/>
          <w:szCs w:val="24"/>
        </w:rPr>
        <w:t xml:space="preserve">Bruce, S </w:t>
      </w:r>
      <w:r w:rsidR="00286AE4" w:rsidRPr="00286AE4">
        <w:rPr>
          <w:b w:val="0"/>
          <w:sz w:val="24"/>
          <w:szCs w:val="24"/>
        </w:rPr>
        <w:t>2015</w:t>
      </w:r>
      <w:r>
        <w:rPr>
          <w:b w:val="0"/>
          <w:sz w:val="24"/>
          <w:szCs w:val="24"/>
        </w:rPr>
        <w:t>,</w:t>
      </w:r>
      <w:r w:rsidR="00286AE4" w:rsidRPr="00286AE4">
        <w:rPr>
          <w:b w:val="0"/>
          <w:sz w:val="24"/>
          <w:szCs w:val="24"/>
        </w:rPr>
        <w:t xml:space="preserve"> </w:t>
      </w:r>
      <w:r w:rsidR="00286AE4" w:rsidRPr="008B7485">
        <w:rPr>
          <w:b w:val="0"/>
          <w:i/>
          <w:sz w:val="24"/>
          <w:szCs w:val="24"/>
        </w:rPr>
        <w:t>10 Flaws of a Typical Performance Management System</w:t>
      </w:r>
      <w:r w:rsidR="00286AE4" w:rsidRPr="00286AE4">
        <w:rPr>
          <w:b w:val="0"/>
          <w:sz w:val="24"/>
          <w:szCs w:val="24"/>
        </w:rPr>
        <w:t xml:space="preserve">. </w:t>
      </w:r>
      <w:r>
        <w:rPr>
          <w:b w:val="0"/>
          <w:sz w:val="24"/>
          <w:szCs w:val="24"/>
        </w:rPr>
        <w:t>Available at:</w:t>
      </w:r>
      <w:r w:rsidR="00286AE4" w:rsidRPr="00286AE4">
        <w:rPr>
          <w:b w:val="0"/>
          <w:sz w:val="24"/>
          <w:szCs w:val="24"/>
        </w:rPr>
        <w:t xml:space="preserve"> </w:t>
      </w:r>
      <w:hyperlink r:id="rId6" w:history="1">
        <w:r w:rsidR="007A16B7" w:rsidRPr="0095682B">
          <w:rPr>
            <w:rStyle w:val="Hyperlink"/>
            <w:b w:val="0"/>
            <w:color w:val="auto"/>
            <w:sz w:val="24"/>
            <w:szCs w:val="24"/>
            <w:u w:val="none"/>
          </w:rPr>
          <w:t>https://hrdailyadvisor.blr.com/2015/03/30/10-flaw</w:t>
        </w:r>
        <w:bookmarkStart w:id="0" w:name="_GoBack"/>
        <w:bookmarkEnd w:id="0"/>
        <w:r w:rsidR="007A16B7" w:rsidRPr="0095682B">
          <w:rPr>
            <w:rStyle w:val="Hyperlink"/>
            <w:b w:val="0"/>
            <w:color w:val="auto"/>
            <w:sz w:val="24"/>
            <w:szCs w:val="24"/>
            <w:u w:val="none"/>
          </w:rPr>
          <w:t>s-of-a-typical-performance-management-system/</w:t>
        </w:r>
      </w:hyperlink>
    </w:p>
    <w:p w:rsidR="0095682B" w:rsidRPr="006225EF" w:rsidRDefault="0095682B" w:rsidP="00286AE4">
      <w:pPr>
        <w:pStyle w:val="Heading1"/>
        <w:shd w:val="clear" w:color="auto" w:fill="FFFFFF"/>
        <w:spacing w:before="0" w:beforeAutospacing="0" w:after="0" w:afterAutospacing="0" w:line="480" w:lineRule="auto"/>
        <w:ind w:left="720" w:hanging="720"/>
        <w:rPr>
          <w:b w:val="0"/>
          <w:color w:val="000000" w:themeColor="text1"/>
          <w:sz w:val="24"/>
          <w:szCs w:val="24"/>
        </w:rPr>
      </w:pPr>
      <w:r w:rsidRPr="006225EF">
        <w:rPr>
          <w:b w:val="0"/>
          <w:color w:val="000000" w:themeColor="text1"/>
          <w:sz w:val="24"/>
          <w:szCs w:val="24"/>
        </w:rPr>
        <w:t xml:space="preserve">Heinz, </w:t>
      </w:r>
      <w:r w:rsidR="008B7485" w:rsidRPr="006225EF">
        <w:rPr>
          <w:b w:val="0"/>
          <w:color w:val="000000" w:themeColor="text1"/>
          <w:sz w:val="24"/>
          <w:szCs w:val="24"/>
        </w:rPr>
        <w:t xml:space="preserve">K </w:t>
      </w:r>
      <w:r w:rsidRPr="006225EF">
        <w:rPr>
          <w:b w:val="0"/>
          <w:color w:val="000000" w:themeColor="text1"/>
          <w:sz w:val="24"/>
          <w:szCs w:val="24"/>
        </w:rPr>
        <w:t>2021</w:t>
      </w:r>
      <w:r w:rsidR="008B7485" w:rsidRPr="006225EF">
        <w:rPr>
          <w:b w:val="0"/>
          <w:color w:val="000000" w:themeColor="text1"/>
          <w:sz w:val="24"/>
          <w:szCs w:val="24"/>
        </w:rPr>
        <w:t>,</w:t>
      </w:r>
      <w:r w:rsidRPr="006225EF">
        <w:rPr>
          <w:b w:val="0"/>
          <w:color w:val="000000" w:themeColor="text1"/>
          <w:sz w:val="24"/>
          <w:szCs w:val="24"/>
        </w:rPr>
        <w:t xml:space="preserve"> </w:t>
      </w:r>
      <w:r w:rsidRPr="006225EF">
        <w:rPr>
          <w:b w:val="0"/>
          <w:i/>
          <w:color w:val="000000" w:themeColor="text1"/>
          <w:sz w:val="24"/>
          <w:szCs w:val="24"/>
        </w:rPr>
        <w:t xml:space="preserve">Employee Development: What it is and </w:t>
      </w:r>
      <w:proofErr w:type="gramStart"/>
      <w:r w:rsidRPr="006225EF">
        <w:rPr>
          <w:b w:val="0"/>
          <w:i/>
          <w:color w:val="000000" w:themeColor="text1"/>
          <w:sz w:val="24"/>
          <w:szCs w:val="24"/>
        </w:rPr>
        <w:t>Why</w:t>
      </w:r>
      <w:proofErr w:type="gramEnd"/>
      <w:r w:rsidRPr="006225EF">
        <w:rPr>
          <w:b w:val="0"/>
          <w:i/>
          <w:color w:val="000000" w:themeColor="text1"/>
          <w:sz w:val="24"/>
          <w:szCs w:val="24"/>
        </w:rPr>
        <w:t xml:space="preserve"> it Matters</w:t>
      </w:r>
      <w:r w:rsidRPr="006225EF">
        <w:rPr>
          <w:b w:val="0"/>
          <w:color w:val="000000" w:themeColor="text1"/>
          <w:sz w:val="24"/>
          <w:szCs w:val="24"/>
        </w:rPr>
        <w:t xml:space="preserve">. </w:t>
      </w:r>
      <w:r w:rsidR="008B7485" w:rsidRPr="006225EF">
        <w:rPr>
          <w:b w:val="0"/>
          <w:color w:val="000000" w:themeColor="text1"/>
          <w:sz w:val="24"/>
          <w:szCs w:val="24"/>
        </w:rPr>
        <w:t xml:space="preserve">Available at: </w:t>
      </w:r>
      <w:hyperlink r:id="rId7" w:history="1">
        <w:r w:rsidR="00B23AEF" w:rsidRPr="006225EF">
          <w:rPr>
            <w:rStyle w:val="Hyperlink"/>
            <w:b w:val="0"/>
            <w:color w:val="000000" w:themeColor="text1"/>
            <w:sz w:val="24"/>
            <w:szCs w:val="24"/>
            <w:u w:val="none"/>
          </w:rPr>
          <w:t>https://builtin.com/company-culture/employee-development</w:t>
        </w:r>
      </w:hyperlink>
    </w:p>
    <w:p w:rsidR="00B23AEF" w:rsidRPr="00B23AEF" w:rsidRDefault="00B23AEF" w:rsidP="00B23AEF">
      <w:pPr>
        <w:pStyle w:val="Heading1"/>
        <w:shd w:val="clear" w:color="auto" w:fill="FFFFFF"/>
        <w:spacing w:before="0" w:beforeAutospacing="0" w:after="0" w:afterAutospacing="0" w:line="480" w:lineRule="auto"/>
        <w:ind w:left="720" w:hanging="720"/>
        <w:rPr>
          <w:b w:val="0"/>
          <w:bCs w:val="0"/>
          <w:color w:val="111111"/>
          <w:sz w:val="24"/>
          <w:szCs w:val="24"/>
        </w:rPr>
      </w:pPr>
      <w:proofErr w:type="spellStart"/>
      <w:r w:rsidRPr="00B23AEF">
        <w:rPr>
          <w:b w:val="0"/>
          <w:sz w:val="24"/>
          <w:szCs w:val="24"/>
        </w:rPr>
        <w:t>McEnvoy</w:t>
      </w:r>
      <w:proofErr w:type="spellEnd"/>
      <w:r w:rsidRPr="00B23AEF">
        <w:rPr>
          <w:b w:val="0"/>
          <w:sz w:val="24"/>
          <w:szCs w:val="24"/>
        </w:rPr>
        <w:t>, G and Buller, P 2013, ‘</w:t>
      </w:r>
      <w:r w:rsidRPr="00B23AEF">
        <w:rPr>
          <w:b w:val="0"/>
          <w:bCs w:val="0"/>
          <w:color w:val="111111"/>
          <w:sz w:val="24"/>
          <w:szCs w:val="24"/>
        </w:rPr>
        <w:t xml:space="preserve">Research for Practice: The Management of Expatriates’ </w:t>
      </w:r>
      <w:r w:rsidRPr="00B23AEF">
        <w:rPr>
          <w:b w:val="0"/>
          <w:bCs w:val="0"/>
          <w:i/>
          <w:color w:val="111111"/>
          <w:sz w:val="24"/>
          <w:szCs w:val="24"/>
        </w:rPr>
        <w:t xml:space="preserve">Thunderbird International Business Review. </w:t>
      </w:r>
      <w:r w:rsidRPr="00B23AEF">
        <w:rPr>
          <w:b w:val="0"/>
          <w:sz w:val="24"/>
          <w:szCs w:val="24"/>
        </w:rPr>
        <w:t>Available at: https://www.researchgate.net/publication/260730827_Research_for_Practice_The_Management_of_Expatriates</w:t>
      </w:r>
    </w:p>
    <w:p w:rsidR="007A16B7" w:rsidRDefault="008B7485" w:rsidP="00286AE4">
      <w:pPr>
        <w:pStyle w:val="Heading1"/>
        <w:shd w:val="clear" w:color="auto" w:fill="FFFFFF"/>
        <w:spacing w:before="0" w:beforeAutospacing="0" w:after="0" w:afterAutospacing="0" w:line="480" w:lineRule="auto"/>
        <w:ind w:left="720" w:hanging="720"/>
        <w:rPr>
          <w:b w:val="0"/>
          <w:sz w:val="24"/>
          <w:szCs w:val="24"/>
        </w:rPr>
      </w:pPr>
      <w:r>
        <w:rPr>
          <w:b w:val="0"/>
          <w:sz w:val="24"/>
          <w:szCs w:val="24"/>
        </w:rPr>
        <w:t>Safi, M 2019,</w:t>
      </w:r>
      <w:r w:rsidR="007A16B7">
        <w:rPr>
          <w:b w:val="0"/>
          <w:sz w:val="24"/>
          <w:szCs w:val="24"/>
        </w:rPr>
        <w:t xml:space="preserve"> </w:t>
      </w:r>
      <w:r w:rsidRPr="008B7485">
        <w:rPr>
          <w:b w:val="0"/>
          <w:sz w:val="24"/>
          <w:szCs w:val="24"/>
        </w:rPr>
        <w:t>‘</w:t>
      </w:r>
      <w:r w:rsidR="007A16B7" w:rsidRPr="008B7485">
        <w:rPr>
          <w:b w:val="0"/>
          <w:sz w:val="24"/>
          <w:szCs w:val="24"/>
        </w:rPr>
        <w:t>Performance Management</w:t>
      </w:r>
      <w:r w:rsidRPr="008B7485">
        <w:rPr>
          <w:b w:val="0"/>
          <w:sz w:val="24"/>
          <w:szCs w:val="24"/>
        </w:rPr>
        <w:t>’</w:t>
      </w:r>
      <w:r w:rsidR="007A16B7" w:rsidRPr="008B7485">
        <w:rPr>
          <w:b w:val="0"/>
          <w:i/>
          <w:sz w:val="24"/>
          <w:szCs w:val="24"/>
        </w:rPr>
        <w:t>. Human</w:t>
      </w:r>
      <w:r w:rsidR="007A16B7">
        <w:rPr>
          <w:b w:val="0"/>
          <w:i/>
          <w:sz w:val="24"/>
          <w:szCs w:val="24"/>
        </w:rPr>
        <w:t xml:space="preserve"> Resource Management</w:t>
      </w:r>
      <w:r>
        <w:rPr>
          <w:b w:val="0"/>
          <w:i/>
          <w:sz w:val="24"/>
          <w:szCs w:val="24"/>
        </w:rPr>
        <w:t xml:space="preserve">. </w:t>
      </w:r>
      <w:r>
        <w:rPr>
          <w:b w:val="0"/>
          <w:sz w:val="24"/>
          <w:szCs w:val="24"/>
        </w:rPr>
        <w:t>2</w:t>
      </w:r>
      <w:r w:rsidRPr="008B7485">
        <w:rPr>
          <w:b w:val="0"/>
          <w:sz w:val="24"/>
          <w:szCs w:val="24"/>
          <w:vertAlign w:val="superscript"/>
        </w:rPr>
        <w:t>nd</w:t>
      </w:r>
      <w:r w:rsidR="007D4944">
        <w:rPr>
          <w:b w:val="0"/>
          <w:sz w:val="24"/>
          <w:szCs w:val="24"/>
        </w:rPr>
        <w:t xml:space="preserve"> ed. Rom</w:t>
      </w:r>
      <w:r>
        <w:rPr>
          <w:b w:val="0"/>
          <w:sz w:val="24"/>
          <w:szCs w:val="24"/>
        </w:rPr>
        <w:t xml:space="preserve">an </w:t>
      </w:r>
      <w:proofErr w:type="spellStart"/>
      <w:r>
        <w:rPr>
          <w:b w:val="0"/>
          <w:sz w:val="24"/>
          <w:szCs w:val="24"/>
        </w:rPr>
        <w:t>Carbery</w:t>
      </w:r>
      <w:proofErr w:type="spellEnd"/>
      <w:r>
        <w:rPr>
          <w:b w:val="0"/>
          <w:sz w:val="24"/>
          <w:szCs w:val="24"/>
        </w:rPr>
        <w:t xml:space="preserve"> &amp; Christine Cross</w:t>
      </w:r>
    </w:p>
    <w:p w:rsidR="007D4944" w:rsidRPr="008B7485" w:rsidRDefault="007D4944" w:rsidP="007D4944">
      <w:pPr>
        <w:pStyle w:val="Heading1"/>
        <w:shd w:val="clear" w:color="auto" w:fill="FFFFFF"/>
        <w:spacing w:before="0" w:beforeAutospacing="0" w:after="0" w:afterAutospacing="0" w:line="480" w:lineRule="auto"/>
        <w:ind w:left="720" w:hanging="720"/>
        <w:rPr>
          <w:b w:val="0"/>
          <w:sz w:val="24"/>
          <w:szCs w:val="24"/>
        </w:rPr>
      </w:pPr>
      <w:r>
        <w:rPr>
          <w:b w:val="0"/>
          <w:sz w:val="24"/>
          <w:szCs w:val="24"/>
        </w:rPr>
        <w:t xml:space="preserve">Safi, M 2019, </w:t>
      </w:r>
      <w:r w:rsidRPr="008B7485">
        <w:rPr>
          <w:b w:val="0"/>
          <w:sz w:val="24"/>
          <w:szCs w:val="24"/>
        </w:rPr>
        <w:t>‘</w:t>
      </w:r>
      <w:r>
        <w:rPr>
          <w:b w:val="0"/>
          <w:sz w:val="24"/>
          <w:szCs w:val="24"/>
        </w:rPr>
        <w:t>Introducing Human Resource</w:t>
      </w:r>
      <w:r w:rsidRPr="008B7485">
        <w:rPr>
          <w:b w:val="0"/>
          <w:sz w:val="24"/>
          <w:szCs w:val="24"/>
        </w:rPr>
        <w:t xml:space="preserve"> Management’</w:t>
      </w:r>
      <w:r w:rsidRPr="008B7485">
        <w:rPr>
          <w:b w:val="0"/>
          <w:i/>
          <w:sz w:val="24"/>
          <w:szCs w:val="24"/>
        </w:rPr>
        <w:t>. Human</w:t>
      </w:r>
      <w:r>
        <w:rPr>
          <w:b w:val="0"/>
          <w:i/>
          <w:sz w:val="24"/>
          <w:szCs w:val="24"/>
        </w:rPr>
        <w:t xml:space="preserve"> Resource Management. </w:t>
      </w:r>
      <w:r>
        <w:rPr>
          <w:b w:val="0"/>
          <w:sz w:val="24"/>
          <w:szCs w:val="24"/>
        </w:rPr>
        <w:t>2</w:t>
      </w:r>
      <w:r w:rsidRPr="008B7485">
        <w:rPr>
          <w:b w:val="0"/>
          <w:sz w:val="24"/>
          <w:szCs w:val="24"/>
          <w:vertAlign w:val="superscript"/>
        </w:rPr>
        <w:t>nd</w:t>
      </w:r>
      <w:r>
        <w:rPr>
          <w:b w:val="0"/>
          <w:sz w:val="24"/>
          <w:szCs w:val="24"/>
        </w:rPr>
        <w:t xml:space="preserve"> ed. Roman </w:t>
      </w:r>
      <w:proofErr w:type="spellStart"/>
      <w:r>
        <w:rPr>
          <w:b w:val="0"/>
          <w:sz w:val="24"/>
          <w:szCs w:val="24"/>
        </w:rPr>
        <w:t>Carbery</w:t>
      </w:r>
      <w:proofErr w:type="spellEnd"/>
      <w:r>
        <w:rPr>
          <w:b w:val="0"/>
          <w:sz w:val="24"/>
          <w:szCs w:val="24"/>
        </w:rPr>
        <w:t xml:space="preserve"> &amp; Christine Cross</w:t>
      </w:r>
    </w:p>
    <w:p w:rsidR="007D4944" w:rsidRPr="008B7485" w:rsidRDefault="007D4944" w:rsidP="00286AE4">
      <w:pPr>
        <w:pStyle w:val="Heading1"/>
        <w:shd w:val="clear" w:color="auto" w:fill="FFFFFF"/>
        <w:spacing w:before="0" w:beforeAutospacing="0" w:after="0" w:afterAutospacing="0" w:line="480" w:lineRule="auto"/>
        <w:ind w:left="720" w:hanging="720"/>
        <w:rPr>
          <w:b w:val="0"/>
          <w:sz w:val="24"/>
          <w:szCs w:val="24"/>
        </w:rPr>
      </w:pPr>
    </w:p>
    <w:sectPr w:rsidR="007D4944" w:rsidRPr="008B74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29" w:rsidRDefault="00895429" w:rsidP="00086956">
      <w:pPr>
        <w:spacing w:after="0" w:line="240" w:lineRule="auto"/>
      </w:pPr>
      <w:r>
        <w:separator/>
      </w:r>
    </w:p>
  </w:endnote>
  <w:endnote w:type="continuationSeparator" w:id="0">
    <w:p w:rsidR="00895429" w:rsidRDefault="00895429" w:rsidP="0008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29" w:rsidRDefault="00895429" w:rsidP="00086956">
      <w:pPr>
        <w:spacing w:after="0" w:line="240" w:lineRule="auto"/>
      </w:pPr>
      <w:r>
        <w:separator/>
      </w:r>
    </w:p>
  </w:footnote>
  <w:footnote w:type="continuationSeparator" w:id="0">
    <w:p w:rsidR="00895429" w:rsidRDefault="00895429" w:rsidP="00086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Default="00BE5C3A">
    <w:pPr>
      <w:pStyle w:val="Header"/>
    </w:pPr>
    <w:r>
      <w:tab/>
    </w:r>
    <w:r>
      <w:tab/>
    </w:r>
    <w:r>
      <w:fldChar w:fldCharType="begin"/>
    </w:r>
    <w:r>
      <w:instrText xml:space="preserve"> PAGE   \* MERGEFORMAT </w:instrText>
    </w:r>
    <w:r>
      <w:fldChar w:fldCharType="separate"/>
    </w:r>
    <w:r w:rsidR="006225EF">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zMTAxMTUzMjYxtTBQ0lEKTi0uzszPAykwrAUA9tb+USwAAAA="/>
  </w:docVars>
  <w:rsids>
    <w:rsidRoot w:val="00D40BCE"/>
    <w:rsid w:val="00021815"/>
    <w:rsid w:val="00082DF9"/>
    <w:rsid w:val="00086956"/>
    <w:rsid w:val="000B731A"/>
    <w:rsid w:val="001019F7"/>
    <w:rsid w:val="00196BC2"/>
    <w:rsid w:val="001F7A78"/>
    <w:rsid w:val="002176FE"/>
    <w:rsid w:val="0022013D"/>
    <w:rsid w:val="00286AE4"/>
    <w:rsid w:val="003342C0"/>
    <w:rsid w:val="00361E9B"/>
    <w:rsid w:val="003D1F36"/>
    <w:rsid w:val="004676EB"/>
    <w:rsid w:val="004D7F0D"/>
    <w:rsid w:val="00544B5C"/>
    <w:rsid w:val="005A5BF9"/>
    <w:rsid w:val="005B017A"/>
    <w:rsid w:val="006225EF"/>
    <w:rsid w:val="00696284"/>
    <w:rsid w:val="006A5000"/>
    <w:rsid w:val="006E3C60"/>
    <w:rsid w:val="0075122F"/>
    <w:rsid w:val="007A16B7"/>
    <w:rsid w:val="007A50D1"/>
    <w:rsid w:val="007D4944"/>
    <w:rsid w:val="00877089"/>
    <w:rsid w:val="00895429"/>
    <w:rsid w:val="008A49F8"/>
    <w:rsid w:val="008B42D8"/>
    <w:rsid w:val="008B7485"/>
    <w:rsid w:val="00933A47"/>
    <w:rsid w:val="0095682B"/>
    <w:rsid w:val="009A7C6C"/>
    <w:rsid w:val="00A219F5"/>
    <w:rsid w:val="00A84AB8"/>
    <w:rsid w:val="00AD0998"/>
    <w:rsid w:val="00AF18F1"/>
    <w:rsid w:val="00B23AEF"/>
    <w:rsid w:val="00B26887"/>
    <w:rsid w:val="00B53FF2"/>
    <w:rsid w:val="00BB3D46"/>
    <w:rsid w:val="00BE5C3A"/>
    <w:rsid w:val="00CB21DF"/>
    <w:rsid w:val="00CC4D49"/>
    <w:rsid w:val="00CE58DC"/>
    <w:rsid w:val="00D10B4E"/>
    <w:rsid w:val="00D40BCE"/>
    <w:rsid w:val="00D73448"/>
    <w:rsid w:val="00DC593D"/>
    <w:rsid w:val="00E042F1"/>
    <w:rsid w:val="00EB38DF"/>
    <w:rsid w:val="00EC705D"/>
    <w:rsid w:val="00F2173F"/>
    <w:rsid w:val="00F27667"/>
    <w:rsid w:val="00F373A6"/>
    <w:rsid w:val="00F7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AF05F-BFD6-4284-840A-276FA1B9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6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AE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A16B7"/>
    <w:rPr>
      <w:color w:val="0563C1" w:themeColor="hyperlink"/>
      <w:u w:val="single"/>
    </w:rPr>
  </w:style>
  <w:style w:type="paragraph" w:styleId="Header">
    <w:name w:val="header"/>
    <w:basedOn w:val="Normal"/>
    <w:link w:val="HeaderChar"/>
    <w:uiPriority w:val="99"/>
    <w:unhideWhenUsed/>
    <w:rsid w:val="00086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56"/>
  </w:style>
  <w:style w:type="paragraph" w:styleId="Footer">
    <w:name w:val="footer"/>
    <w:basedOn w:val="Normal"/>
    <w:link w:val="FooterChar"/>
    <w:uiPriority w:val="99"/>
    <w:unhideWhenUsed/>
    <w:rsid w:val="00086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3230">
      <w:bodyDiv w:val="1"/>
      <w:marLeft w:val="0"/>
      <w:marRight w:val="0"/>
      <w:marTop w:val="0"/>
      <w:marBottom w:val="0"/>
      <w:divBdr>
        <w:top w:val="none" w:sz="0" w:space="0" w:color="auto"/>
        <w:left w:val="none" w:sz="0" w:space="0" w:color="auto"/>
        <w:bottom w:val="none" w:sz="0" w:space="0" w:color="auto"/>
        <w:right w:val="none" w:sz="0" w:space="0" w:color="auto"/>
      </w:divBdr>
    </w:div>
    <w:div w:id="17102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uiltin.com/company-culture/employee-develop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dailyadvisor.blr.com/2015/03/30/10-flaws-of-a-typical-performance-management-syst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51</cp:revision>
  <dcterms:created xsi:type="dcterms:W3CDTF">2021-05-16T12:07:00Z</dcterms:created>
  <dcterms:modified xsi:type="dcterms:W3CDTF">2021-05-20T11:24:00Z</dcterms:modified>
</cp:coreProperties>
</file>